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3521"/>
        <w:gridCol w:w="5943"/>
      </w:tblGrid>
      <w:tr w:rsidR="003759A4" w:rsidRPr="0039067C" w:rsidTr="00E11AA8">
        <w:tc>
          <w:tcPr>
            <w:tcW w:w="3521" w:type="dxa"/>
          </w:tcPr>
          <w:p w:rsidR="003759A4" w:rsidRPr="0039067C" w:rsidRDefault="00E03381" w:rsidP="001F1A42">
            <w:pPr>
              <w:jc w:val="center"/>
              <w:rPr>
                <w:b/>
                <w:sz w:val="26"/>
                <w:szCs w:val="26"/>
              </w:rPr>
            </w:pPr>
            <w:r>
              <w:rPr>
                <w:b/>
                <w:sz w:val="26"/>
                <w:szCs w:val="26"/>
              </w:rPr>
              <w:t xml:space="preserve"> </w:t>
            </w:r>
            <w:r w:rsidR="00392204">
              <w:rPr>
                <w:b/>
                <w:sz w:val="26"/>
                <w:szCs w:val="26"/>
              </w:rPr>
              <w:t xml:space="preserve"> </w:t>
            </w:r>
            <w:r w:rsidR="003759A4" w:rsidRPr="0039067C">
              <w:rPr>
                <w:b/>
                <w:sz w:val="26"/>
                <w:szCs w:val="26"/>
              </w:rPr>
              <w:t xml:space="preserve">  HỘI ĐỒNG NHÂN DÂN             TỈNH YÊN BÁI</w:t>
            </w:r>
          </w:p>
        </w:tc>
        <w:tc>
          <w:tcPr>
            <w:tcW w:w="5943" w:type="dxa"/>
          </w:tcPr>
          <w:p w:rsidR="003759A4" w:rsidRPr="0039067C" w:rsidRDefault="003759A4" w:rsidP="001F1A42">
            <w:pPr>
              <w:jc w:val="center"/>
              <w:rPr>
                <w:b/>
                <w:sz w:val="26"/>
                <w:szCs w:val="26"/>
              </w:rPr>
            </w:pPr>
            <w:r w:rsidRPr="0039067C">
              <w:rPr>
                <w:b/>
                <w:sz w:val="26"/>
                <w:szCs w:val="26"/>
              </w:rPr>
              <w:t xml:space="preserve">CỘNG HOÀ XÃ HỘI CHỦ NGHĨA VIỆT </w:t>
            </w:r>
            <w:smartTag w:uri="urn:schemas-microsoft-com:office:smarttags" w:element="country-region">
              <w:smartTag w:uri="urn:schemas-microsoft-com:office:smarttags" w:element="place">
                <w:r w:rsidRPr="0039067C">
                  <w:rPr>
                    <w:b/>
                    <w:sz w:val="26"/>
                    <w:szCs w:val="26"/>
                  </w:rPr>
                  <w:t>NAM</w:t>
                </w:r>
              </w:smartTag>
            </w:smartTag>
          </w:p>
          <w:p w:rsidR="003759A4" w:rsidRPr="00EB06DA" w:rsidRDefault="003759A4" w:rsidP="001F1A42">
            <w:pPr>
              <w:jc w:val="center"/>
              <w:rPr>
                <w:b/>
                <w:szCs w:val="28"/>
              </w:rPr>
            </w:pPr>
            <w:r w:rsidRPr="00EB06DA">
              <w:rPr>
                <w:b/>
                <w:szCs w:val="28"/>
              </w:rPr>
              <w:t>Độc lập - Tự do - Hạnh phúc</w:t>
            </w:r>
          </w:p>
        </w:tc>
      </w:tr>
      <w:tr w:rsidR="003759A4" w:rsidRPr="00EB506C" w:rsidTr="00E11AA8">
        <w:tc>
          <w:tcPr>
            <w:tcW w:w="3521" w:type="dxa"/>
          </w:tcPr>
          <w:p w:rsidR="003759A4" w:rsidRDefault="005C2BD3" w:rsidP="001F1A42">
            <w:pPr>
              <w:jc w:val="center"/>
            </w:pPr>
            <w:r>
              <w:rPr>
                <w:noProof/>
              </w:rPr>
              <w:pict>
                <v:shapetype id="_x0000_t32" coordsize="21600,21600" o:spt="32" o:oned="t" path="m,l21600,21600e" filled="f">
                  <v:path arrowok="t" fillok="f" o:connecttype="none"/>
                  <o:lock v:ext="edit" shapetype="t"/>
                </v:shapetype>
                <v:shape id="_x0000_s1051" type="#_x0000_t32" style="position:absolute;left:0;text-align:left;margin-left:58.95pt;margin-top:1.9pt;width:37.5pt;height:0;z-index:251689984;mso-position-horizontal-relative:text;mso-position-vertical-relative:text" o:connectortype="straight"/>
              </w:pict>
            </w:r>
          </w:p>
          <w:p w:rsidR="003759A4" w:rsidRPr="00EB506C" w:rsidRDefault="003759A4" w:rsidP="00B65F74">
            <w:pPr>
              <w:jc w:val="center"/>
            </w:pPr>
            <w:r w:rsidRPr="008F0274">
              <w:rPr>
                <w:sz w:val="26"/>
              </w:rPr>
              <w:t xml:space="preserve">Số:  </w:t>
            </w:r>
            <w:r w:rsidR="00B65F74">
              <w:rPr>
                <w:sz w:val="26"/>
              </w:rPr>
              <w:t>19</w:t>
            </w:r>
            <w:r w:rsidRPr="008F0274">
              <w:rPr>
                <w:sz w:val="26"/>
              </w:rPr>
              <w:t>/NQ-HĐND</w:t>
            </w:r>
          </w:p>
        </w:tc>
        <w:tc>
          <w:tcPr>
            <w:tcW w:w="5943" w:type="dxa"/>
          </w:tcPr>
          <w:p w:rsidR="003759A4" w:rsidRPr="00EB506C" w:rsidRDefault="005C2BD3" w:rsidP="001F1A42">
            <w:r w:rsidRPr="005C2BD3">
              <w:rPr>
                <w:b/>
                <w:noProof/>
              </w:rPr>
              <w:pict>
                <v:line id="Straight Connector 21" o:spid="_x0000_s1036" style="position:absolute;z-index:251680768;visibility:visible;mso-position-horizontal-relative:text;mso-position-vertical-relative:text" from="70.4pt,1.9pt" to="2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vW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"/>
              </w:pict>
            </w:r>
          </w:p>
          <w:p w:rsidR="003759A4" w:rsidRPr="00EB506C" w:rsidRDefault="00A906F9" w:rsidP="00B65F74">
            <w:pPr>
              <w:jc w:val="center"/>
              <w:rPr>
                <w:i/>
              </w:rPr>
            </w:pPr>
            <w:r>
              <w:rPr>
                <w:i/>
              </w:rPr>
              <w:t>Yên Bái, ngày</w:t>
            </w:r>
            <w:r w:rsidR="00B65F74">
              <w:rPr>
                <w:i/>
              </w:rPr>
              <w:t xml:space="preserve"> </w:t>
            </w:r>
            <w:r w:rsidR="00B21260">
              <w:rPr>
                <w:i/>
              </w:rPr>
              <w:t xml:space="preserve"> </w:t>
            </w:r>
            <w:r w:rsidR="00B65F74">
              <w:rPr>
                <w:i/>
              </w:rPr>
              <w:t>02</w:t>
            </w:r>
            <w:r>
              <w:rPr>
                <w:i/>
              </w:rPr>
              <w:t xml:space="preserve"> t</w:t>
            </w:r>
            <w:r w:rsidR="00EB06DA">
              <w:rPr>
                <w:i/>
              </w:rPr>
              <w:t xml:space="preserve">háng </w:t>
            </w:r>
            <w:r w:rsidR="00D87AB5">
              <w:rPr>
                <w:i/>
              </w:rPr>
              <w:t xml:space="preserve"> </w:t>
            </w:r>
            <w:r w:rsidR="00D17414">
              <w:rPr>
                <w:i/>
              </w:rPr>
              <w:t>8</w:t>
            </w:r>
            <w:r w:rsidR="00D87AB5">
              <w:rPr>
                <w:i/>
              </w:rPr>
              <w:t xml:space="preserve"> </w:t>
            </w:r>
            <w:r w:rsidR="003759A4" w:rsidRPr="00EB506C">
              <w:rPr>
                <w:i/>
              </w:rPr>
              <w:t xml:space="preserve"> năm 201</w:t>
            </w:r>
            <w:r w:rsidR="00430724">
              <w:rPr>
                <w:i/>
              </w:rPr>
              <w:t>8</w:t>
            </w:r>
          </w:p>
        </w:tc>
      </w:tr>
    </w:tbl>
    <w:p w:rsidR="003759A4" w:rsidRPr="00D22942" w:rsidRDefault="003759A4" w:rsidP="003759A4">
      <w:pPr>
        <w:rPr>
          <w:sz w:val="34"/>
          <w:szCs w:val="28"/>
        </w:rPr>
      </w:pPr>
    </w:p>
    <w:p w:rsidR="00982749" w:rsidRDefault="00982749" w:rsidP="003759A4">
      <w:pPr>
        <w:tabs>
          <w:tab w:val="left" w:pos="765"/>
        </w:tabs>
        <w:jc w:val="center"/>
        <w:rPr>
          <w:b/>
          <w:bCs/>
        </w:rPr>
      </w:pPr>
    </w:p>
    <w:p w:rsidR="003759A4" w:rsidRDefault="003759A4" w:rsidP="003759A4">
      <w:pPr>
        <w:tabs>
          <w:tab w:val="left" w:pos="765"/>
        </w:tabs>
        <w:jc w:val="center"/>
        <w:rPr>
          <w:b/>
          <w:bCs/>
          <w:sz w:val="24"/>
          <w:szCs w:val="24"/>
        </w:rPr>
      </w:pPr>
      <w:r>
        <w:rPr>
          <w:b/>
          <w:bCs/>
        </w:rPr>
        <w:t>NGHỊ QUYẾT</w:t>
      </w:r>
    </w:p>
    <w:p w:rsidR="003759A4" w:rsidRDefault="003759A4" w:rsidP="003759A4">
      <w:pPr>
        <w:jc w:val="center"/>
        <w:rPr>
          <w:b/>
          <w:bCs/>
        </w:rPr>
      </w:pPr>
      <w:r w:rsidRPr="00C35D31">
        <w:rPr>
          <w:b/>
          <w:bCs/>
        </w:rPr>
        <w:t xml:space="preserve">Về việc xác nhận kết quả bầu cử </w:t>
      </w:r>
      <w:r>
        <w:rPr>
          <w:b/>
          <w:bCs/>
        </w:rPr>
        <w:t xml:space="preserve">bổ sung chức danh </w:t>
      </w:r>
      <w:r w:rsidRPr="00C35D31">
        <w:rPr>
          <w:b/>
          <w:bCs/>
        </w:rPr>
        <w:t>Ủy viên</w:t>
      </w:r>
    </w:p>
    <w:p w:rsidR="003759A4" w:rsidRPr="00C35D31" w:rsidRDefault="003759A4" w:rsidP="003759A4">
      <w:pPr>
        <w:jc w:val="center"/>
        <w:rPr>
          <w:b/>
          <w:bCs/>
        </w:rPr>
      </w:pPr>
      <w:r w:rsidRPr="00C35D31">
        <w:rPr>
          <w:b/>
          <w:bCs/>
        </w:rPr>
        <w:t>Uỷ ban nhân dân tỉnh Yên Bái khóa XVIII,</w:t>
      </w:r>
      <w:r>
        <w:rPr>
          <w:b/>
          <w:bCs/>
        </w:rPr>
        <w:t xml:space="preserve"> </w:t>
      </w:r>
      <w:r w:rsidRPr="00C35D31">
        <w:rPr>
          <w:b/>
          <w:bCs/>
        </w:rPr>
        <w:t>nhiệm kỳ 2016 -</w:t>
      </w:r>
      <w:r>
        <w:rPr>
          <w:b/>
          <w:bCs/>
        </w:rPr>
        <w:t xml:space="preserve"> </w:t>
      </w:r>
      <w:r w:rsidRPr="00C35D31">
        <w:rPr>
          <w:b/>
          <w:bCs/>
        </w:rPr>
        <w:t>2021</w:t>
      </w:r>
    </w:p>
    <w:p w:rsidR="003759A4" w:rsidRPr="00D22942" w:rsidRDefault="005C2BD3" w:rsidP="003759A4">
      <w:pPr>
        <w:jc w:val="center"/>
        <w:rPr>
          <w:b/>
          <w:bCs/>
          <w:sz w:val="38"/>
          <w:szCs w:val="26"/>
        </w:rPr>
      </w:pPr>
      <w:r w:rsidRPr="005C2BD3">
        <w:rPr>
          <w:b/>
          <w:bCs/>
          <w:noProof/>
          <w:sz w:val="26"/>
          <w:szCs w:val="26"/>
        </w:rPr>
        <w:pict>
          <v:shape id="Straight Arrow Connector 17" o:spid="_x0000_s1035" type="#_x0000_t32" style="position:absolute;left:0;text-align:left;margin-left:188.2pt;margin-top:2.6pt;width:88.9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JU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"/>
        </w:pict>
      </w:r>
      <w:r w:rsidR="00D22942">
        <w:rPr>
          <w:b/>
          <w:bCs/>
          <w:sz w:val="26"/>
          <w:szCs w:val="26"/>
        </w:rPr>
        <w:t xml:space="preserve"> </w:t>
      </w:r>
    </w:p>
    <w:p w:rsidR="003759A4" w:rsidRPr="00391790" w:rsidRDefault="003759A4" w:rsidP="003759A4">
      <w:pPr>
        <w:jc w:val="center"/>
        <w:rPr>
          <w:b/>
          <w:bCs/>
        </w:rPr>
      </w:pPr>
      <w:r w:rsidRPr="00391790">
        <w:rPr>
          <w:b/>
          <w:bCs/>
        </w:rPr>
        <w:t xml:space="preserve">HỘI ĐỒNG NHÂN DÂN TỈNH YÊN BÁI </w:t>
      </w:r>
    </w:p>
    <w:p w:rsidR="003759A4" w:rsidRPr="00391790" w:rsidRDefault="003759A4" w:rsidP="003759A4">
      <w:pPr>
        <w:jc w:val="center"/>
        <w:rPr>
          <w:b/>
          <w:bCs/>
        </w:rPr>
      </w:pPr>
      <w:r w:rsidRPr="00391790">
        <w:rPr>
          <w:b/>
          <w:bCs/>
        </w:rPr>
        <w:t>KHOÁ XVI</w:t>
      </w:r>
      <w:r>
        <w:rPr>
          <w:b/>
          <w:bCs/>
        </w:rPr>
        <w:t>II</w:t>
      </w:r>
      <w:r w:rsidR="00B90A4E">
        <w:rPr>
          <w:b/>
          <w:bCs/>
        </w:rPr>
        <w:t xml:space="preserve"> -</w:t>
      </w:r>
      <w:r w:rsidRPr="00391790">
        <w:rPr>
          <w:b/>
          <w:bCs/>
        </w:rPr>
        <w:t xml:space="preserve"> KỲ HỌP </w:t>
      </w:r>
      <w:r>
        <w:rPr>
          <w:b/>
          <w:bCs/>
        </w:rPr>
        <w:t xml:space="preserve">THỨ </w:t>
      </w:r>
      <w:r w:rsidR="00F867E1">
        <w:rPr>
          <w:b/>
          <w:bCs/>
        </w:rPr>
        <w:t>10</w:t>
      </w:r>
    </w:p>
    <w:p w:rsidR="003759A4" w:rsidRPr="007A6B48" w:rsidRDefault="003759A4" w:rsidP="003759A4">
      <w:pPr>
        <w:jc w:val="center"/>
        <w:rPr>
          <w:b/>
          <w:bCs/>
          <w:sz w:val="20"/>
          <w:szCs w:val="28"/>
        </w:rPr>
      </w:pPr>
    </w:p>
    <w:p w:rsidR="003759A4" w:rsidRDefault="003759A4" w:rsidP="00CE4CBD">
      <w:pPr>
        <w:spacing w:before="80" w:after="80"/>
        <w:ind w:firstLine="720"/>
        <w:jc w:val="both"/>
      </w:pPr>
      <w:r>
        <w:t>Căn cứ Luật Tổ chức chính quyền địa phương ngày 19 tháng 6 năm 2015;</w:t>
      </w:r>
    </w:p>
    <w:p w:rsidR="003759A4" w:rsidRDefault="003759A4" w:rsidP="00CE4CBD">
      <w:pPr>
        <w:spacing w:before="80" w:after="80"/>
        <w:ind w:firstLine="720"/>
        <w:jc w:val="both"/>
      </w:pPr>
      <w:r>
        <w:t>C</w:t>
      </w:r>
      <w:r w:rsidRPr="00DE471E">
        <w:t>ă</w:t>
      </w:r>
      <w:r>
        <w:t>n c</w:t>
      </w:r>
      <w:r w:rsidRPr="00DE471E">
        <w:t>ứ</w:t>
      </w:r>
      <w:r>
        <w:t xml:space="preserve"> Nghị định số 24/2014/NĐ-CP ngày 04 tháng 4 năm 2014 của Chính phủ quy định </w:t>
      </w:r>
      <w:r w:rsidRPr="00F36DD1">
        <w:t>về tổ chức các cơ quan chuyên môn thuộc Ủy ban nhân dân tỉnh, thành phố trực thuộc Trung ương</w:t>
      </w:r>
      <w:r>
        <w:t xml:space="preserve">; </w:t>
      </w:r>
    </w:p>
    <w:p w:rsidR="003759A4" w:rsidRPr="00AF7CA2" w:rsidRDefault="003759A4" w:rsidP="00CE4CBD">
      <w:pPr>
        <w:spacing w:before="80" w:after="80"/>
        <w:ind w:firstLine="720"/>
        <w:jc w:val="both"/>
      </w:pPr>
      <w:r>
        <w:t xml:space="preserve">Căn cứ </w:t>
      </w:r>
      <w:r w:rsidRPr="00AF7CA2">
        <w:t>Nghị định số 08/2016/NĐ-CP ngày 25</w:t>
      </w:r>
      <w:r w:rsidR="00A7008F">
        <w:t xml:space="preserve"> tháng </w:t>
      </w:r>
      <w:r w:rsidRPr="00AF7CA2">
        <w:t>01</w:t>
      </w:r>
      <w:r w:rsidR="00A7008F">
        <w:t xml:space="preserve"> năm </w:t>
      </w:r>
      <w:r w:rsidRPr="00AF7CA2">
        <w:t>2016 của Chính phủ quy định số lượng Phó Chủ tịch Ủy ban nhân dân và quy trình, thủ tục bầu, từ chức, miễn nhiệm, bãi nhiệm, điều động, cách chức thành viên Ủ</w:t>
      </w:r>
      <w:r>
        <w:t>y ban nhân dân.</w:t>
      </w:r>
    </w:p>
    <w:p w:rsidR="003759A4" w:rsidRPr="009350A6" w:rsidRDefault="003759A4" w:rsidP="00CE4CBD">
      <w:pPr>
        <w:spacing w:before="80" w:after="80"/>
        <w:ind w:firstLine="720"/>
        <w:jc w:val="both"/>
      </w:pPr>
      <w:r>
        <w:t>Sau khi xem xét Tờ trình số</w:t>
      </w:r>
      <w:r w:rsidR="002B2253">
        <w:t xml:space="preserve"> </w:t>
      </w:r>
      <w:r w:rsidR="00D87AB5">
        <w:t>75</w:t>
      </w:r>
      <w:r w:rsidR="002B2253">
        <w:t xml:space="preserve">/TTr-UBND ngày </w:t>
      </w:r>
      <w:r w:rsidR="00D87AB5">
        <w:t>13</w:t>
      </w:r>
      <w:r>
        <w:t xml:space="preserve"> tháng</w:t>
      </w:r>
      <w:r w:rsidR="002B2253">
        <w:t xml:space="preserve"> </w:t>
      </w:r>
      <w:r w:rsidR="00D87AB5">
        <w:t>7</w:t>
      </w:r>
      <w:r>
        <w:t xml:space="preserve"> năm 201</w:t>
      </w:r>
      <w:r w:rsidR="00430724">
        <w:t>8</w:t>
      </w:r>
      <w:r>
        <w:t xml:space="preserve"> của Chủ tịch Ủy ban nhân dân tỉnh về việc </w:t>
      </w:r>
      <w:r>
        <w:rPr>
          <w:bCs/>
        </w:rPr>
        <w:t xml:space="preserve">giới thiệu nhân sự </w:t>
      </w:r>
      <w:r w:rsidRPr="00A728D1">
        <w:rPr>
          <w:spacing w:val="-4"/>
        </w:rPr>
        <w:t xml:space="preserve">bầu cử </w:t>
      </w:r>
      <w:r>
        <w:rPr>
          <w:spacing w:val="-4"/>
        </w:rPr>
        <w:t xml:space="preserve">bổ sung </w:t>
      </w:r>
      <w:r w:rsidRPr="00A728D1">
        <w:rPr>
          <w:spacing w:val="-4"/>
        </w:rPr>
        <w:t xml:space="preserve">chức danh </w:t>
      </w:r>
      <w:r>
        <w:t>Ủy viên</w:t>
      </w:r>
      <w:r w:rsidRPr="00983C78">
        <w:t xml:space="preserve"> Uỷ ban nhân dân tỉnh Yên Bái </w:t>
      </w:r>
      <w:r w:rsidRPr="00A728D1">
        <w:rPr>
          <w:spacing w:val="-4"/>
        </w:rPr>
        <w:t>khoá XVIII, nhiệm kỳ</w:t>
      </w:r>
      <w:r w:rsidR="0058631B">
        <w:rPr>
          <w:spacing w:val="-4"/>
        </w:rPr>
        <w:t xml:space="preserve"> 2016 </w:t>
      </w:r>
      <w:r w:rsidR="00CA52BF">
        <w:rPr>
          <w:spacing w:val="-4"/>
        </w:rPr>
        <w:t>-</w:t>
      </w:r>
      <w:r w:rsidRPr="00A728D1">
        <w:rPr>
          <w:spacing w:val="-4"/>
        </w:rPr>
        <w:t xml:space="preserve"> 2021</w:t>
      </w:r>
      <w:r w:rsidR="00CA52BF">
        <w:rPr>
          <w:spacing w:val="-4"/>
        </w:rPr>
        <w:t>;</w:t>
      </w:r>
      <w:r>
        <w:t xml:space="preserve"> Biên bản b</w:t>
      </w:r>
      <w:r w:rsidRPr="007E584F">
        <w:t>ầu</w:t>
      </w:r>
      <w:r>
        <w:t xml:space="preserve"> c</w:t>
      </w:r>
      <w:r w:rsidRPr="007E584F">
        <w:t>ử</w:t>
      </w:r>
      <w:r>
        <w:t xml:space="preserve"> bổ sung Ủy viên</w:t>
      </w:r>
      <w:r w:rsidRPr="00983C78">
        <w:t xml:space="preserve"> Uỷ ban nhân dân tỉnh Yên Bái khoá XV</w:t>
      </w:r>
      <w:r>
        <w:t>I</w:t>
      </w:r>
      <w:r w:rsidRPr="00983C78">
        <w:t>I</w:t>
      </w:r>
      <w:r>
        <w:t>I, nhiệm kỳ 2016 - 2021</w:t>
      </w:r>
      <w:r w:rsidRPr="00983C78">
        <w:t>,</w:t>
      </w:r>
      <w:r w:rsidRPr="00983C78">
        <w:rPr>
          <w:b/>
          <w:bCs/>
        </w:rPr>
        <w:t xml:space="preserve">  </w:t>
      </w:r>
    </w:p>
    <w:p w:rsidR="003759A4" w:rsidRPr="00983C78" w:rsidRDefault="003759A4" w:rsidP="00CE4CBD">
      <w:pPr>
        <w:spacing w:before="80" w:after="80"/>
        <w:ind w:firstLine="720"/>
        <w:jc w:val="center"/>
      </w:pPr>
      <w:r w:rsidRPr="00983C78">
        <w:rPr>
          <w:b/>
          <w:bCs/>
        </w:rPr>
        <w:t>QUYẾT NGHỊ:</w:t>
      </w:r>
    </w:p>
    <w:p w:rsidR="003759A4" w:rsidRDefault="003759A4" w:rsidP="00982749">
      <w:pPr>
        <w:spacing w:before="120" w:after="120"/>
        <w:ind w:firstLine="720"/>
        <w:jc w:val="both"/>
      </w:pPr>
      <w:r w:rsidRPr="00D3663C">
        <w:rPr>
          <w:b/>
          <w:bCs/>
          <w:spacing w:val="-4"/>
        </w:rPr>
        <w:t>Điều 1</w:t>
      </w:r>
      <w:r w:rsidRPr="00D3663C">
        <w:rPr>
          <w:spacing w:val="-4"/>
        </w:rPr>
        <w:t>. Xác nhận kết quả bầu cử bổ sung chức danh Ủy viên Uỷ ban nhân dân tỉnh Yên Bái khoá XVIII, nhiệm kỳ</w:t>
      </w:r>
      <w:r w:rsidR="00A86831">
        <w:rPr>
          <w:spacing w:val="-4"/>
        </w:rPr>
        <w:t xml:space="preserve"> 2016 -</w:t>
      </w:r>
      <w:r w:rsidRPr="00D3663C">
        <w:rPr>
          <w:spacing w:val="-4"/>
        </w:rPr>
        <w:t xml:space="preserve"> 2021, đối với ông </w:t>
      </w:r>
      <w:r w:rsidR="00F867E1" w:rsidRPr="00F842F1">
        <w:rPr>
          <w:szCs w:val="28"/>
        </w:rPr>
        <w:t xml:space="preserve">Nguyễn Minh Toàn, </w:t>
      </w:r>
      <w:r w:rsidR="00F867E1" w:rsidRPr="00F842F1">
        <w:rPr>
          <w:rFonts w:eastAsia="Times New Roman"/>
          <w:szCs w:val="28"/>
        </w:rPr>
        <w:t>Ủy viên Ban chấp hành Đảng bộ tỉnh, Giám đốc Sở Kế hoạch và Đầu tư</w:t>
      </w:r>
      <w:r w:rsidR="00567D03">
        <w:rPr>
          <w:rFonts w:eastAsia="Times New Roman"/>
          <w:szCs w:val="28"/>
        </w:rPr>
        <w:t>.</w:t>
      </w:r>
    </w:p>
    <w:p w:rsidR="00BA1E5A" w:rsidRDefault="003759A4" w:rsidP="00982749">
      <w:pPr>
        <w:spacing w:before="120" w:after="120"/>
        <w:ind w:firstLine="720"/>
        <w:jc w:val="both"/>
      </w:pPr>
      <w:r w:rsidRPr="00983C78">
        <w:rPr>
          <w:b/>
          <w:bCs/>
        </w:rPr>
        <w:t>Điều 2</w:t>
      </w:r>
      <w:r w:rsidRPr="00983C78">
        <w:t xml:space="preserve">. </w:t>
      </w:r>
      <w:r w:rsidR="008955E0">
        <w:t xml:space="preserve">Ủy ban nhân dân tỉnh </w:t>
      </w:r>
      <w:r w:rsidR="004603F0">
        <w:t xml:space="preserve">Yên Bái </w:t>
      </w:r>
      <w:r w:rsidR="004603F0" w:rsidRPr="00641B32">
        <w:t xml:space="preserve">khoá </w:t>
      </w:r>
      <w:r w:rsidR="004603F0">
        <w:t>XVIII</w:t>
      </w:r>
      <w:r w:rsidR="004603F0" w:rsidRPr="00641B32">
        <w:t xml:space="preserve">, nhiệm kỳ 2016 </w:t>
      </w:r>
      <w:r w:rsidR="00E833F2">
        <w:t>-</w:t>
      </w:r>
      <w:r w:rsidR="004603F0" w:rsidRPr="00641B32">
        <w:t xml:space="preserve"> 2021</w:t>
      </w:r>
      <w:r w:rsidR="00E833F2">
        <w:t xml:space="preserve">; </w:t>
      </w:r>
      <w:r w:rsidR="00567D03" w:rsidRPr="00D3663C">
        <w:rPr>
          <w:spacing w:val="-4"/>
        </w:rPr>
        <w:t xml:space="preserve">ông </w:t>
      </w:r>
      <w:r w:rsidR="00567D03" w:rsidRPr="00F842F1">
        <w:rPr>
          <w:szCs w:val="28"/>
        </w:rPr>
        <w:t>Nguyễn Minh Toàn</w:t>
      </w:r>
      <w:r w:rsidR="00567D03">
        <w:t xml:space="preserve"> </w:t>
      </w:r>
      <w:r w:rsidR="008955E0">
        <w:t>chịu trách nhiệm thi hành Nghị quyết.</w:t>
      </w:r>
    </w:p>
    <w:p w:rsidR="003759A4" w:rsidRDefault="003759A4" w:rsidP="00982749">
      <w:pPr>
        <w:spacing w:before="120" w:after="120"/>
        <w:ind w:firstLine="720"/>
        <w:jc w:val="both"/>
      </w:pPr>
      <w:r>
        <w:t>N</w:t>
      </w:r>
      <w:r w:rsidRPr="00983C78">
        <w:t>ghị quyết này đã được Hội đồng nhân dân tỉnh Yên Bái khoá XVI</w:t>
      </w:r>
      <w:r>
        <w:t>II,</w:t>
      </w:r>
      <w:r w:rsidRPr="00983C78">
        <w:t xml:space="preserve"> </w:t>
      </w:r>
      <w:r w:rsidR="00A7008F">
        <w:t>K</w:t>
      </w:r>
      <w:bookmarkStart w:id="0" w:name="_GoBack"/>
      <w:bookmarkEnd w:id="0"/>
      <w:r w:rsidRPr="00983C78">
        <w:t>ỳ họp</w:t>
      </w:r>
      <w:r>
        <w:t xml:space="preserve"> thứ </w:t>
      </w:r>
      <w:r w:rsidR="00567D03">
        <w:t>10</w:t>
      </w:r>
      <w:r>
        <w:t xml:space="preserve"> th</w:t>
      </w:r>
      <w:r w:rsidRPr="00164BE5">
        <w:t>ô</w:t>
      </w:r>
      <w:r>
        <w:t>ng qua</w:t>
      </w:r>
      <w:r w:rsidR="008955E0">
        <w:t xml:space="preserve"> ngày </w:t>
      </w:r>
      <w:r w:rsidR="00E1489B">
        <w:t xml:space="preserve">01 </w:t>
      </w:r>
      <w:r w:rsidR="008955E0">
        <w:t xml:space="preserve">tháng </w:t>
      </w:r>
      <w:r w:rsidR="00E1489B">
        <w:t>8</w:t>
      </w:r>
      <w:r w:rsidR="008955E0">
        <w:t xml:space="preserve"> năm 2018</w:t>
      </w:r>
      <w:r w:rsidRPr="00983C78">
        <w:t>./.</w:t>
      </w:r>
    </w:p>
    <w:p w:rsidR="00CE4CBD" w:rsidRPr="00D22942" w:rsidRDefault="00CE4CBD" w:rsidP="00CE4CBD">
      <w:pPr>
        <w:spacing w:before="80" w:after="80"/>
        <w:ind w:firstLine="720"/>
        <w:jc w:val="both"/>
        <w:rPr>
          <w:sz w:val="18"/>
        </w:rPr>
      </w:pPr>
    </w:p>
    <w:tbl>
      <w:tblPr>
        <w:tblW w:w="9356" w:type="dxa"/>
        <w:tblInd w:w="108" w:type="dxa"/>
        <w:tblLook w:val="04A0"/>
      </w:tblPr>
      <w:tblGrid>
        <w:gridCol w:w="5387"/>
        <w:gridCol w:w="3969"/>
      </w:tblGrid>
      <w:tr w:rsidR="003759A4" w:rsidRPr="0054104B" w:rsidTr="00A54596">
        <w:tc>
          <w:tcPr>
            <w:tcW w:w="5387" w:type="dxa"/>
          </w:tcPr>
          <w:p w:rsidR="003759A4" w:rsidRPr="0054104B" w:rsidRDefault="003759A4" w:rsidP="001F1A42">
            <w:pPr>
              <w:jc w:val="both"/>
            </w:pPr>
            <w:r w:rsidRPr="0054104B">
              <w:rPr>
                <w:b/>
                <w:i/>
                <w:sz w:val="24"/>
                <w:szCs w:val="24"/>
              </w:rPr>
              <w:t>Nơi nhận</w:t>
            </w:r>
            <w:r w:rsidRPr="0054104B">
              <w:rPr>
                <w:i/>
                <w:sz w:val="24"/>
                <w:szCs w:val="24"/>
              </w:rPr>
              <w:t>:</w:t>
            </w:r>
            <w:r w:rsidRPr="0054104B">
              <w:rPr>
                <w:i/>
              </w:rPr>
              <w:t xml:space="preserve">                                                                           </w:t>
            </w:r>
            <w:r w:rsidRPr="0054104B">
              <w:t xml:space="preserve">       </w:t>
            </w:r>
            <w:r w:rsidRPr="0054104B">
              <w:rPr>
                <w:i/>
              </w:rPr>
              <w:t xml:space="preserve">                     </w:t>
            </w:r>
            <w:r w:rsidRPr="0054104B">
              <w:t xml:space="preserve">                            </w:t>
            </w:r>
          </w:p>
          <w:p w:rsidR="003759A4" w:rsidRDefault="003759A4" w:rsidP="001F1A42">
            <w:pPr>
              <w:jc w:val="both"/>
              <w:rPr>
                <w:sz w:val="22"/>
              </w:rPr>
            </w:pPr>
            <w:r w:rsidRPr="0054104B">
              <w:rPr>
                <w:sz w:val="22"/>
              </w:rPr>
              <w:t xml:space="preserve">- </w:t>
            </w:r>
            <w:r>
              <w:rPr>
                <w:sz w:val="22"/>
              </w:rPr>
              <w:t>Ủy ban Thường vụ</w:t>
            </w:r>
            <w:r w:rsidRPr="0054104B">
              <w:rPr>
                <w:sz w:val="22"/>
              </w:rPr>
              <w:t xml:space="preserve"> Quốc hội;      </w:t>
            </w:r>
          </w:p>
          <w:p w:rsidR="00E274BE" w:rsidRDefault="003759A4" w:rsidP="001F1A42">
            <w:pPr>
              <w:jc w:val="both"/>
              <w:rPr>
                <w:sz w:val="22"/>
              </w:rPr>
            </w:pPr>
            <w:r>
              <w:rPr>
                <w:sz w:val="22"/>
              </w:rPr>
              <w:t>- Chính phủ;</w:t>
            </w:r>
            <w:r w:rsidRPr="0054104B">
              <w:rPr>
                <w:sz w:val="22"/>
              </w:rPr>
              <w:t xml:space="preserve"> </w:t>
            </w:r>
          </w:p>
          <w:p w:rsidR="003759A4" w:rsidRPr="0054104B" w:rsidRDefault="00E274BE" w:rsidP="001F1A42">
            <w:pPr>
              <w:jc w:val="both"/>
              <w:rPr>
                <w:b/>
              </w:rPr>
            </w:pPr>
            <w:r>
              <w:rPr>
                <w:sz w:val="22"/>
              </w:rPr>
              <w:t>- Bộ Nội vụ;</w:t>
            </w:r>
            <w:r w:rsidR="003759A4" w:rsidRPr="0054104B">
              <w:rPr>
                <w:sz w:val="22"/>
              </w:rPr>
              <w:t xml:space="preserve">                                                                              </w:t>
            </w:r>
          </w:p>
          <w:p w:rsidR="003759A4" w:rsidRDefault="003759A4" w:rsidP="001F1A42">
            <w:pPr>
              <w:jc w:val="both"/>
              <w:rPr>
                <w:sz w:val="22"/>
              </w:rPr>
            </w:pPr>
            <w:r w:rsidRPr="0054104B">
              <w:rPr>
                <w:sz w:val="22"/>
              </w:rPr>
              <w:t>- T</w:t>
            </w:r>
            <w:r>
              <w:rPr>
                <w:sz w:val="22"/>
              </w:rPr>
              <w:t>hường trực</w:t>
            </w:r>
            <w:r w:rsidRPr="0054104B">
              <w:rPr>
                <w:sz w:val="22"/>
              </w:rPr>
              <w:t xml:space="preserve"> Tỉnh ủy;    </w:t>
            </w:r>
          </w:p>
          <w:p w:rsidR="003759A4" w:rsidRPr="0054104B" w:rsidRDefault="003759A4" w:rsidP="001F1A42">
            <w:pPr>
              <w:jc w:val="both"/>
              <w:rPr>
                <w:sz w:val="22"/>
              </w:rPr>
            </w:pPr>
            <w:r>
              <w:rPr>
                <w:sz w:val="22"/>
              </w:rPr>
              <w:t>- Thường trực HĐND tỉnh;</w:t>
            </w:r>
            <w:r w:rsidRPr="0054104B">
              <w:rPr>
                <w:sz w:val="22"/>
              </w:rPr>
              <w:t xml:space="preserve">                                                                                      </w:t>
            </w:r>
          </w:p>
          <w:p w:rsidR="003759A4" w:rsidRPr="0054104B" w:rsidRDefault="003759A4" w:rsidP="001F1A42">
            <w:pPr>
              <w:jc w:val="both"/>
              <w:rPr>
                <w:sz w:val="22"/>
              </w:rPr>
            </w:pPr>
            <w:r w:rsidRPr="0054104B">
              <w:rPr>
                <w:sz w:val="22"/>
              </w:rPr>
              <w:t xml:space="preserve">- </w:t>
            </w:r>
            <w:r>
              <w:rPr>
                <w:sz w:val="22"/>
              </w:rPr>
              <w:t>Ủy ban nhân dân</w:t>
            </w:r>
            <w:r w:rsidRPr="0054104B">
              <w:rPr>
                <w:sz w:val="22"/>
              </w:rPr>
              <w:t xml:space="preserve"> tỉnh;</w:t>
            </w:r>
          </w:p>
          <w:p w:rsidR="003759A4" w:rsidRDefault="003759A4" w:rsidP="001F1A42">
            <w:pPr>
              <w:jc w:val="both"/>
              <w:rPr>
                <w:sz w:val="22"/>
              </w:rPr>
            </w:pPr>
            <w:r w:rsidRPr="0054104B">
              <w:rPr>
                <w:sz w:val="22"/>
              </w:rPr>
              <w:t xml:space="preserve">- </w:t>
            </w:r>
            <w:r>
              <w:rPr>
                <w:sz w:val="22"/>
              </w:rPr>
              <w:t>Ủy ban Mặt trận Tổ quốc</w:t>
            </w:r>
            <w:r w:rsidR="00E274BE">
              <w:rPr>
                <w:sz w:val="22"/>
              </w:rPr>
              <w:t xml:space="preserve"> Việt Nam</w:t>
            </w:r>
            <w:r>
              <w:rPr>
                <w:sz w:val="22"/>
              </w:rPr>
              <w:t xml:space="preserve"> tỉnh</w:t>
            </w:r>
            <w:r w:rsidRPr="0054104B">
              <w:rPr>
                <w:sz w:val="22"/>
              </w:rPr>
              <w:t>;</w:t>
            </w:r>
          </w:p>
          <w:p w:rsidR="007A6B48" w:rsidRDefault="007A6B48" w:rsidP="001F1A42">
            <w:pPr>
              <w:jc w:val="both"/>
              <w:rPr>
                <w:sz w:val="22"/>
              </w:rPr>
            </w:pPr>
            <w:r>
              <w:rPr>
                <w:sz w:val="22"/>
              </w:rPr>
              <w:t>- Các đại biểu HĐND tỉnh;</w:t>
            </w:r>
          </w:p>
          <w:p w:rsidR="003759A4" w:rsidRPr="0054104B" w:rsidRDefault="003759A4" w:rsidP="001F1A42">
            <w:pPr>
              <w:jc w:val="both"/>
              <w:rPr>
                <w:sz w:val="22"/>
              </w:rPr>
            </w:pPr>
            <w:r>
              <w:rPr>
                <w:sz w:val="22"/>
              </w:rPr>
              <w:t>- Chánh, Phó Văn phòng HĐND tỉnh;</w:t>
            </w:r>
          </w:p>
          <w:p w:rsidR="007A6B48" w:rsidRPr="008F1432" w:rsidRDefault="003759A4" w:rsidP="001F1A42">
            <w:pPr>
              <w:jc w:val="both"/>
              <w:rPr>
                <w:rFonts w:ascii=".VnTime" w:hAnsi=".VnTime"/>
                <w:sz w:val="22"/>
              </w:rPr>
            </w:pPr>
            <w:r w:rsidRPr="0054104B">
              <w:rPr>
                <w:sz w:val="22"/>
              </w:rPr>
              <w:t>- L</w:t>
            </w:r>
            <w:r w:rsidRPr="0054104B">
              <w:rPr>
                <w:sz w:val="22"/>
              </w:rPr>
              <w:softHyphen/>
              <w:t xml:space="preserve">ưu: </w:t>
            </w:r>
            <w:r>
              <w:rPr>
                <w:sz w:val="22"/>
              </w:rPr>
              <w:t>VT.CV</w:t>
            </w:r>
            <w:r>
              <w:rPr>
                <w:sz w:val="22"/>
                <w:vertAlign w:val="superscript"/>
              </w:rPr>
              <w:t>pc</w:t>
            </w:r>
            <w:r w:rsidRPr="0054104B">
              <w:rPr>
                <w:rFonts w:ascii=".VnTime" w:hAnsi=".VnTime"/>
                <w:sz w:val="22"/>
              </w:rPr>
              <w:t>.</w:t>
            </w:r>
          </w:p>
        </w:tc>
        <w:tc>
          <w:tcPr>
            <w:tcW w:w="3969" w:type="dxa"/>
          </w:tcPr>
          <w:p w:rsidR="003759A4" w:rsidRPr="0069357B" w:rsidRDefault="003759A4" w:rsidP="001F1A42">
            <w:pPr>
              <w:jc w:val="center"/>
              <w:rPr>
                <w:b/>
                <w:sz w:val="26"/>
              </w:rPr>
            </w:pPr>
            <w:r>
              <w:rPr>
                <w:b/>
                <w:sz w:val="26"/>
              </w:rPr>
              <w:t>CHỦ TỊCH</w:t>
            </w:r>
          </w:p>
          <w:p w:rsidR="003759A4" w:rsidRPr="0054104B" w:rsidRDefault="003759A4" w:rsidP="001F1A42">
            <w:pPr>
              <w:jc w:val="center"/>
              <w:rPr>
                <w:rFonts w:ascii=".VnTimeH" w:hAnsi=".VnTimeH"/>
                <w:b/>
                <w:sz w:val="26"/>
              </w:rPr>
            </w:pPr>
          </w:p>
          <w:p w:rsidR="003759A4" w:rsidRPr="00DD112B" w:rsidRDefault="003759A4" w:rsidP="001F1A42">
            <w:pPr>
              <w:jc w:val="center"/>
              <w:rPr>
                <w:rFonts w:ascii=".VnTimeH" w:hAnsi=".VnTimeH"/>
                <w:b/>
              </w:rPr>
            </w:pPr>
          </w:p>
          <w:p w:rsidR="003759A4" w:rsidRPr="0054104B" w:rsidRDefault="003759A4" w:rsidP="001F1A42">
            <w:pPr>
              <w:jc w:val="center"/>
              <w:rPr>
                <w:rFonts w:ascii=".VnTimeH" w:hAnsi=".VnTimeH"/>
                <w:b/>
                <w:sz w:val="26"/>
              </w:rPr>
            </w:pPr>
          </w:p>
          <w:p w:rsidR="003759A4" w:rsidRDefault="003759A4" w:rsidP="001F1A42">
            <w:pPr>
              <w:jc w:val="center"/>
              <w:rPr>
                <w:rFonts w:ascii=".VnTimeH" w:hAnsi=".VnTimeH"/>
                <w:b/>
                <w:sz w:val="26"/>
              </w:rPr>
            </w:pPr>
          </w:p>
          <w:p w:rsidR="008950B7" w:rsidRPr="0054104B" w:rsidRDefault="008950B7" w:rsidP="001F1A42">
            <w:pPr>
              <w:jc w:val="center"/>
              <w:rPr>
                <w:rFonts w:ascii=".VnTimeH" w:hAnsi=".VnTimeH"/>
                <w:b/>
                <w:sz w:val="26"/>
              </w:rPr>
            </w:pPr>
          </w:p>
          <w:p w:rsidR="003759A4" w:rsidRPr="00A812F6" w:rsidRDefault="002F54F9" w:rsidP="001F1A42">
            <w:pPr>
              <w:jc w:val="center"/>
              <w:rPr>
                <w:b/>
              </w:rPr>
            </w:pPr>
            <w:r>
              <w:rPr>
                <w:b/>
                <w:szCs w:val="28"/>
              </w:rPr>
              <w:t xml:space="preserve"> </w:t>
            </w:r>
            <w:r w:rsidRPr="002F54F9">
              <w:rPr>
                <w:b/>
                <w:szCs w:val="28"/>
              </w:rPr>
              <w:t>Phạm Thị Thanh Trà</w:t>
            </w:r>
          </w:p>
        </w:tc>
      </w:tr>
    </w:tbl>
    <w:p w:rsidR="003759A4" w:rsidRPr="008F1432" w:rsidRDefault="003759A4" w:rsidP="008F1432">
      <w:pPr>
        <w:rPr>
          <w:sz w:val="2"/>
        </w:rPr>
      </w:pPr>
    </w:p>
    <w:sectPr w:rsidR="003759A4" w:rsidRPr="008F1432" w:rsidSect="007A6B48">
      <w:pgSz w:w="11907" w:h="16840" w:code="9"/>
      <w:pgMar w:top="964" w:right="851" w:bottom="709" w:left="1701" w:header="567" w:footer="454"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DC33D3"/>
    <w:rsid w:val="00030526"/>
    <w:rsid w:val="000412C8"/>
    <w:rsid w:val="00086FFD"/>
    <w:rsid w:val="00092A4F"/>
    <w:rsid w:val="000A5CEF"/>
    <w:rsid w:val="000C3A36"/>
    <w:rsid w:val="000E7140"/>
    <w:rsid w:val="001020EF"/>
    <w:rsid w:val="00107DEB"/>
    <w:rsid w:val="0012245D"/>
    <w:rsid w:val="00130EFE"/>
    <w:rsid w:val="00132537"/>
    <w:rsid w:val="001740FF"/>
    <w:rsid w:val="001847AA"/>
    <w:rsid w:val="00193780"/>
    <w:rsid w:val="001B02A7"/>
    <w:rsid w:val="001F0C2E"/>
    <w:rsid w:val="002232CC"/>
    <w:rsid w:val="00257846"/>
    <w:rsid w:val="002752B5"/>
    <w:rsid w:val="00283303"/>
    <w:rsid w:val="00285522"/>
    <w:rsid w:val="002A027F"/>
    <w:rsid w:val="002B2253"/>
    <w:rsid w:val="002E0BAF"/>
    <w:rsid w:val="002E71F4"/>
    <w:rsid w:val="002F54F9"/>
    <w:rsid w:val="003759A4"/>
    <w:rsid w:val="00392204"/>
    <w:rsid w:val="00396772"/>
    <w:rsid w:val="00397068"/>
    <w:rsid w:val="003C6F7D"/>
    <w:rsid w:val="003E6D2B"/>
    <w:rsid w:val="004039D5"/>
    <w:rsid w:val="00407ABC"/>
    <w:rsid w:val="0042489E"/>
    <w:rsid w:val="00430724"/>
    <w:rsid w:val="00433DAE"/>
    <w:rsid w:val="004603F0"/>
    <w:rsid w:val="00473E4D"/>
    <w:rsid w:val="00484EBB"/>
    <w:rsid w:val="004C4C36"/>
    <w:rsid w:val="004C7E53"/>
    <w:rsid w:val="004D46DC"/>
    <w:rsid w:val="00501237"/>
    <w:rsid w:val="005015A5"/>
    <w:rsid w:val="005524E8"/>
    <w:rsid w:val="00566CD0"/>
    <w:rsid w:val="00567D03"/>
    <w:rsid w:val="0058631B"/>
    <w:rsid w:val="005C2BD3"/>
    <w:rsid w:val="005E4C7B"/>
    <w:rsid w:val="005F55A3"/>
    <w:rsid w:val="00626F84"/>
    <w:rsid w:val="00635FE4"/>
    <w:rsid w:val="00663233"/>
    <w:rsid w:val="00697B89"/>
    <w:rsid w:val="00697CF7"/>
    <w:rsid w:val="006C3B1D"/>
    <w:rsid w:val="006C532D"/>
    <w:rsid w:val="006D3FAF"/>
    <w:rsid w:val="00737F6F"/>
    <w:rsid w:val="00777D6B"/>
    <w:rsid w:val="00780DDF"/>
    <w:rsid w:val="00793D38"/>
    <w:rsid w:val="007A08F3"/>
    <w:rsid w:val="007A6B48"/>
    <w:rsid w:val="007E3A17"/>
    <w:rsid w:val="0087290C"/>
    <w:rsid w:val="008950B7"/>
    <w:rsid w:val="008955E0"/>
    <w:rsid w:val="008A0C6A"/>
    <w:rsid w:val="008D5D87"/>
    <w:rsid w:val="008F0274"/>
    <w:rsid w:val="008F1432"/>
    <w:rsid w:val="00920608"/>
    <w:rsid w:val="009350A6"/>
    <w:rsid w:val="009447F3"/>
    <w:rsid w:val="00982749"/>
    <w:rsid w:val="00985EFC"/>
    <w:rsid w:val="0099039F"/>
    <w:rsid w:val="009C0FFB"/>
    <w:rsid w:val="00A54596"/>
    <w:rsid w:val="00A620B1"/>
    <w:rsid w:val="00A7008F"/>
    <w:rsid w:val="00A86831"/>
    <w:rsid w:val="00A906F9"/>
    <w:rsid w:val="00A96CEF"/>
    <w:rsid w:val="00AB4620"/>
    <w:rsid w:val="00AB6A6D"/>
    <w:rsid w:val="00AE0B18"/>
    <w:rsid w:val="00AE6961"/>
    <w:rsid w:val="00B06AFA"/>
    <w:rsid w:val="00B07998"/>
    <w:rsid w:val="00B1199A"/>
    <w:rsid w:val="00B21260"/>
    <w:rsid w:val="00B3070F"/>
    <w:rsid w:val="00B65F74"/>
    <w:rsid w:val="00B83697"/>
    <w:rsid w:val="00B90A4E"/>
    <w:rsid w:val="00BA1E5A"/>
    <w:rsid w:val="00BA76CB"/>
    <w:rsid w:val="00BB019A"/>
    <w:rsid w:val="00BE30E9"/>
    <w:rsid w:val="00C23146"/>
    <w:rsid w:val="00C3563B"/>
    <w:rsid w:val="00C96B37"/>
    <w:rsid w:val="00CA52BF"/>
    <w:rsid w:val="00CC6212"/>
    <w:rsid w:val="00CE4CBD"/>
    <w:rsid w:val="00CF2046"/>
    <w:rsid w:val="00CF440F"/>
    <w:rsid w:val="00D17414"/>
    <w:rsid w:val="00D22942"/>
    <w:rsid w:val="00D312B2"/>
    <w:rsid w:val="00D544B0"/>
    <w:rsid w:val="00D87AB5"/>
    <w:rsid w:val="00D962E2"/>
    <w:rsid w:val="00DC33D3"/>
    <w:rsid w:val="00DC5B57"/>
    <w:rsid w:val="00DE62B6"/>
    <w:rsid w:val="00DF333B"/>
    <w:rsid w:val="00DF5070"/>
    <w:rsid w:val="00DF7FE1"/>
    <w:rsid w:val="00E03381"/>
    <w:rsid w:val="00E11AA8"/>
    <w:rsid w:val="00E1489B"/>
    <w:rsid w:val="00E24BDB"/>
    <w:rsid w:val="00E274BE"/>
    <w:rsid w:val="00E27613"/>
    <w:rsid w:val="00E33D92"/>
    <w:rsid w:val="00E65097"/>
    <w:rsid w:val="00E70931"/>
    <w:rsid w:val="00E833F2"/>
    <w:rsid w:val="00E92136"/>
    <w:rsid w:val="00E97F74"/>
    <w:rsid w:val="00EA471D"/>
    <w:rsid w:val="00EB06DA"/>
    <w:rsid w:val="00EB3175"/>
    <w:rsid w:val="00EC0E61"/>
    <w:rsid w:val="00EC3ECE"/>
    <w:rsid w:val="00EF26CF"/>
    <w:rsid w:val="00F143D9"/>
    <w:rsid w:val="00F212F3"/>
    <w:rsid w:val="00F3077B"/>
    <w:rsid w:val="00F6281C"/>
    <w:rsid w:val="00F713AC"/>
    <w:rsid w:val="00F866C1"/>
    <w:rsid w:val="00F867E1"/>
    <w:rsid w:val="00F97890"/>
    <w:rsid w:val="00FA66ED"/>
    <w:rsid w:val="00FE52C2"/>
    <w:rsid w:val="00FF7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3" type="connector" idref="#Straight Arrow Connector 17"/>
        <o:r id="V:Rule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097"/>
    <w:pPr>
      <w:ind w:left="720"/>
      <w:contextualSpacing/>
    </w:pPr>
  </w:style>
  <w:style w:type="paragraph" w:styleId="BalloonText">
    <w:name w:val="Balloon Text"/>
    <w:basedOn w:val="Normal"/>
    <w:link w:val="BalloonTextChar"/>
    <w:uiPriority w:val="99"/>
    <w:semiHidden/>
    <w:unhideWhenUsed/>
    <w:rsid w:val="00285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5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87F4-5BD5-47C5-B03F-F63220BC7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ABBB8B-D0D4-4895-B95F-3F8973FA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64DF14-821C-4172-BADD-16DCBB273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Tri?u Thu?n</cp:lastModifiedBy>
  <cp:revision>4</cp:revision>
  <cp:lastPrinted>2018-08-05T01:39:00Z</cp:lastPrinted>
  <dcterms:created xsi:type="dcterms:W3CDTF">2018-08-13T03:09:00Z</dcterms:created>
  <dcterms:modified xsi:type="dcterms:W3CDTF">2018-08-13T09:17:00Z</dcterms:modified>
</cp:coreProperties>
</file>